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7AF5" w14:textId="07118F6F" w:rsidR="00D435CB" w:rsidRPr="00D435CB" w:rsidRDefault="008F2E9E" w:rsidP="00073B84">
      <w:pPr>
        <w:spacing w:line="440" w:lineRule="exact"/>
        <w:ind w:firstLineChars="300" w:firstLine="964"/>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w:t>
      </w:r>
      <w:r w:rsidR="00C65659">
        <w:rPr>
          <w:rFonts w:asciiTheme="majorEastAsia" w:eastAsiaTheme="majorEastAsia" w:hAnsiTheme="majorEastAsia" w:hint="eastAsia"/>
          <w:b/>
          <w:bCs/>
          <w:sz w:val="32"/>
          <w:szCs w:val="32"/>
        </w:rPr>
        <w:t>支援</w:t>
      </w:r>
      <w:r w:rsidRPr="00D435CB">
        <w:rPr>
          <w:rFonts w:asciiTheme="majorEastAsia" w:eastAsiaTheme="majorEastAsia" w:hAnsiTheme="majorEastAsia" w:hint="eastAsia"/>
          <w:b/>
          <w:bCs/>
          <w:sz w:val="32"/>
          <w:szCs w:val="32"/>
        </w:rPr>
        <w:t>管理責任者実践研修</w:t>
      </w:r>
    </w:p>
    <w:p w14:paraId="39DAABFF" w14:textId="62A8E212" w:rsidR="0088392D" w:rsidRPr="00D435CB" w:rsidRDefault="00D435CB" w:rsidP="00D435CB">
      <w:pPr>
        <w:spacing w:line="440" w:lineRule="exact"/>
        <w:ind w:firstLineChars="900" w:firstLine="2891"/>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事前</w:t>
      </w:r>
      <w:r w:rsidR="008F2E9E" w:rsidRPr="00D435CB">
        <w:rPr>
          <w:rFonts w:asciiTheme="majorEastAsia" w:eastAsiaTheme="majorEastAsia" w:hAnsiTheme="majorEastAsia" w:hint="eastAsia"/>
          <w:b/>
          <w:bCs/>
          <w:sz w:val="32"/>
          <w:szCs w:val="32"/>
        </w:rPr>
        <w:t>振り返りシート</w:t>
      </w:r>
    </w:p>
    <w:p w14:paraId="150531E0" w14:textId="77777777" w:rsidR="0088392D" w:rsidRPr="00D435CB" w:rsidRDefault="0088392D" w:rsidP="0088392D">
      <w:pPr>
        <w:spacing w:line="440" w:lineRule="exact"/>
        <w:rPr>
          <w:rFonts w:asciiTheme="majorEastAsia" w:eastAsiaTheme="majorEastAsia" w:hAnsiTheme="majorEastAsia"/>
          <w:b/>
          <w:bCs/>
          <w:sz w:val="32"/>
          <w:szCs w:val="32"/>
        </w:rPr>
      </w:pPr>
    </w:p>
    <w:p w14:paraId="37FC0247" w14:textId="593C3239" w:rsidR="0088392D" w:rsidRDefault="0088392D" w:rsidP="0088392D">
      <w:pPr>
        <w:spacing w:line="440" w:lineRule="exact"/>
        <w:rPr>
          <w:rFonts w:asciiTheme="majorEastAsia" w:eastAsiaTheme="majorEastAsia" w:hAnsiTheme="majorEastAsia"/>
          <w:sz w:val="26"/>
          <w:szCs w:val="26"/>
        </w:rPr>
      </w:pPr>
    </w:p>
    <w:p w14:paraId="755F97C2" w14:textId="69A9EB3D" w:rsidR="00073B84" w:rsidRDefault="00073B84"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この実践研修</w:t>
      </w:r>
      <w:r w:rsidR="00D435CB">
        <w:rPr>
          <w:rFonts w:asciiTheme="majorEastAsia" w:eastAsiaTheme="majorEastAsia" w:hAnsiTheme="majorEastAsia" w:hint="eastAsia"/>
          <w:sz w:val="26"/>
          <w:szCs w:val="26"/>
        </w:rPr>
        <w:t>事前</w:t>
      </w:r>
      <w:r>
        <w:rPr>
          <w:rFonts w:asciiTheme="majorEastAsia" w:eastAsiaTheme="majorEastAsia" w:hAnsiTheme="majorEastAsia" w:hint="eastAsia"/>
          <w:sz w:val="26"/>
          <w:szCs w:val="26"/>
        </w:rPr>
        <w:t>振り返りシートは、研修後の振り返りに使用します。</w:t>
      </w:r>
    </w:p>
    <w:p w14:paraId="59F01F81" w14:textId="36125DC0" w:rsidR="0088392D" w:rsidRDefault="0088392D" w:rsidP="0088392D">
      <w:pPr>
        <w:spacing w:line="440" w:lineRule="exact"/>
        <w:rPr>
          <w:rFonts w:asciiTheme="majorEastAsia" w:eastAsiaTheme="majorEastAsia" w:hAnsiTheme="majorEastAsia"/>
          <w:sz w:val="24"/>
          <w:szCs w:val="24"/>
          <w:u w:val="single"/>
        </w:rPr>
      </w:pPr>
      <w:r w:rsidRPr="00891403">
        <w:rPr>
          <w:rFonts w:asciiTheme="majorEastAsia" w:eastAsiaTheme="majorEastAsia" w:hAnsiTheme="majorEastAsia" w:hint="eastAsia"/>
          <w:sz w:val="24"/>
          <w:szCs w:val="24"/>
          <w:u w:val="single"/>
        </w:rPr>
        <w:t>以下の事項について、現時点から一年程度の事業所での取組を振り返り</w:t>
      </w:r>
      <w:r w:rsidR="00073B84">
        <w:rPr>
          <w:rFonts w:asciiTheme="majorEastAsia" w:eastAsiaTheme="majorEastAsia" w:hAnsiTheme="majorEastAsia" w:hint="eastAsia"/>
          <w:sz w:val="24"/>
          <w:szCs w:val="24"/>
          <w:u w:val="single"/>
        </w:rPr>
        <w:t>、自己評価をし</w:t>
      </w:r>
      <w:r w:rsidRPr="00891403">
        <w:rPr>
          <w:rFonts w:asciiTheme="majorEastAsia" w:eastAsiaTheme="majorEastAsia" w:hAnsiTheme="majorEastAsia" w:hint="eastAsia"/>
          <w:sz w:val="24"/>
          <w:szCs w:val="24"/>
          <w:u w:val="single"/>
        </w:rPr>
        <w:t>てください。</w:t>
      </w:r>
    </w:p>
    <w:p w14:paraId="79A36510" w14:textId="1EE5A5C3" w:rsidR="00D435CB" w:rsidRPr="00D435CB" w:rsidRDefault="00D435CB" w:rsidP="0088392D">
      <w:pPr>
        <w:spacing w:line="44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なお、この用紙に関しましては</w:t>
      </w:r>
      <w:r w:rsidRPr="00D435CB">
        <w:rPr>
          <w:rFonts w:asciiTheme="majorEastAsia" w:eastAsiaTheme="majorEastAsia" w:hAnsiTheme="majorEastAsia" w:hint="eastAsia"/>
          <w:b/>
          <w:bCs/>
          <w:sz w:val="24"/>
          <w:szCs w:val="24"/>
          <w:u w:val="single"/>
        </w:rPr>
        <w:t>、提出の必要はありません。</w:t>
      </w:r>
      <w:r>
        <w:rPr>
          <w:rFonts w:asciiTheme="majorEastAsia" w:eastAsiaTheme="majorEastAsia" w:hAnsiTheme="majorEastAsia" w:hint="eastAsia"/>
          <w:sz w:val="24"/>
          <w:szCs w:val="24"/>
          <w:u w:val="single"/>
        </w:rPr>
        <w:t>研修後の振り返りに使用しますので、研修前には記載いただき、お手元に保管の方をお願いします。</w:t>
      </w:r>
    </w:p>
    <w:p w14:paraId="6B14E508" w14:textId="77777777" w:rsidR="00D435CB" w:rsidRPr="00891403" w:rsidRDefault="00D435CB" w:rsidP="0088392D">
      <w:pPr>
        <w:spacing w:line="440" w:lineRule="exact"/>
        <w:rPr>
          <w:rFonts w:asciiTheme="majorEastAsia" w:eastAsiaTheme="majorEastAsia" w:hAnsiTheme="majorEastAsia"/>
          <w:sz w:val="24"/>
          <w:szCs w:val="24"/>
        </w:rPr>
      </w:pPr>
    </w:p>
    <w:p w14:paraId="40EB5E20" w14:textId="025E0547" w:rsidR="00605EC7" w:rsidRDefault="00605EC7" w:rsidP="00605EC7">
      <w:pPr>
        <w:widowControl/>
        <w:jc w:val="left"/>
        <w:rPr>
          <w:rFonts w:asciiTheme="majorEastAsia" w:eastAsiaTheme="majorEastAsia" w:hAnsiTheme="majorEastAsia"/>
        </w:rPr>
      </w:pPr>
      <w:r>
        <w:rPr>
          <w:rFonts w:asciiTheme="majorEastAsia" w:eastAsiaTheme="majorEastAsia" w:hAnsiTheme="majorEastAsia" w:hint="eastAsia"/>
        </w:rPr>
        <w:t>1．自立支援協議会について</w:t>
      </w:r>
    </w:p>
    <w:p w14:paraId="2086C120" w14:textId="77777777" w:rsidR="00605EC7" w:rsidRDefault="00605EC7" w:rsidP="00605EC7">
      <w:pPr>
        <w:widowControl/>
        <w:jc w:val="left"/>
        <w:rPr>
          <w:rFonts w:asciiTheme="majorEastAsia" w:eastAsiaTheme="majorEastAsia" w:hAnsiTheme="majorEastAsia"/>
        </w:rPr>
      </w:pPr>
    </w:p>
    <w:p w14:paraId="6CABB7BF" w14:textId="77777777" w:rsidR="00605EC7" w:rsidRPr="00891403" w:rsidRDefault="00605EC7" w:rsidP="00605EC7">
      <w:pPr>
        <w:widowControl/>
        <w:jc w:val="left"/>
      </w:pPr>
      <w:r w:rsidRPr="00891403">
        <w:rPr>
          <w:rFonts w:hint="eastAsia"/>
        </w:rPr>
        <w:t>地域の様々な関係者による連携や体制強化のための場として、各自治体に設置されている（自立支援）協議会の審議内容を</w:t>
      </w:r>
      <w:r>
        <w:rPr>
          <w:rFonts w:hint="eastAsia"/>
        </w:rPr>
        <w:t>理解できていますか？</w:t>
      </w:r>
    </w:p>
    <w:p w14:paraId="12B51366" w14:textId="77777777" w:rsidR="00605EC7" w:rsidRPr="00891403" w:rsidRDefault="00605EC7" w:rsidP="00605EC7"/>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605EC7" w:rsidRPr="00891403" w14:paraId="113D51C2" w14:textId="77777777" w:rsidTr="009D4AB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7B5F104" w14:textId="77777777" w:rsidR="00605EC7" w:rsidRPr="00A0761B" w:rsidRDefault="00605EC7" w:rsidP="009D4AB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9EC12CD" w14:textId="77777777" w:rsidR="00605EC7" w:rsidRPr="00891403" w:rsidRDefault="00605EC7" w:rsidP="009D4AB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09A0EF9" w14:textId="77777777" w:rsidR="00605EC7" w:rsidRPr="00891403" w:rsidRDefault="00605EC7" w:rsidP="009D4AB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605EC7" w:rsidRPr="00891403" w14:paraId="05517FFE" w14:textId="77777777" w:rsidTr="009D4ABD">
        <w:trPr>
          <w:trHeight w:val="282"/>
        </w:trPr>
        <w:tc>
          <w:tcPr>
            <w:tcW w:w="418" w:type="dxa"/>
            <w:tcBorders>
              <w:left w:val="single" w:sz="4" w:space="0" w:color="FFFFFF" w:themeColor="background1"/>
              <w:right w:val="single" w:sz="4" w:space="0" w:color="FFFFFF" w:themeColor="background1"/>
            </w:tcBorders>
            <w:noWrap/>
            <w:hideMark/>
          </w:tcPr>
          <w:p w14:paraId="78763725" w14:textId="77777777" w:rsidR="00605EC7" w:rsidRPr="00891403" w:rsidRDefault="00605EC7" w:rsidP="009D4AB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A2E8511"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B3DC7B"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01E2577"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F900459"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3039410"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B53F976"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F9600EE"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8AE74DD"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7C62A49"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85110DA"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006F56"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0BBFE8C"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721258F"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AAE3F2"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F7A4A4"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A73E65E"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5B59863A"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7F565C"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420C17D"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7ABCFD9"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C2CDB4" w14:textId="233BB755" w:rsidR="0088392D" w:rsidRPr="00891403" w:rsidRDefault="0088392D" w:rsidP="0088392D">
      <w:pPr>
        <w:rPr>
          <w:rFonts w:asciiTheme="majorEastAsia" w:eastAsiaTheme="majorEastAsia" w:hAnsiTheme="majorEastAsia"/>
        </w:rPr>
      </w:pPr>
    </w:p>
    <w:p w14:paraId="125A7FB5" w14:textId="3C07B228" w:rsidR="0088392D" w:rsidRDefault="00A0761B" w:rsidP="00A0761B">
      <w:r>
        <w:rPr>
          <w:rFonts w:hint="eastAsia"/>
        </w:rPr>
        <w:t>２．個別支援会議について</w:t>
      </w:r>
    </w:p>
    <w:p w14:paraId="0E4A88BE" w14:textId="7216C464" w:rsidR="00A0761B" w:rsidRDefault="00A0761B" w:rsidP="00A0761B">
      <w:r>
        <w:rPr>
          <w:rFonts w:hint="eastAsia"/>
        </w:rPr>
        <w:t>○サービス管理責任者・児童発達管理責任者は</w:t>
      </w:r>
      <w:r w:rsidR="00F824BB">
        <w:rPr>
          <w:rFonts w:hint="eastAsia"/>
        </w:rPr>
        <w:t>事業所及び他機関を交えた個別支援会議の</w:t>
      </w:r>
      <w:r w:rsidR="009C1E64">
        <w:rPr>
          <w:rFonts w:hint="eastAsia"/>
        </w:rPr>
        <w:t>運営の</w:t>
      </w:r>
      <w:r w:rsidR="00F824BB">
        <w:rPr>
          <w:rFonts w:hint="eastAsia"/>
        </w:rPr>
        <w:t>中心となる場合がありますが、そのことについて十分に理解していますか</w:t>
      </w:r>
      <w:r w:rsidR="009C1E64">
        <w:rPr>
          <w:rFonts w:hint="eastAsia"/>
        </w:rPr>
        <w:t>？</w:t>
      </w:r>
    </w:p>
    <w:p w14:paraId="1AEDECA7" w14:textId="349C8B46" w:rsidR="00F824BB" w:rsidRDefault="00F824BB" w:rsidP="00A0761B"/>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F824BB" w:rsidRPr="00891403" w14:paraId="46CF59EF"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1DF1D8" w14:textId="77777777" w:rsidR="00F824BB" w:rsidRPr="00A0761B" w:rsidRDefault="00F824BB"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FD3E2C2" w14:textId="77777777" w:rsidR="00F824BB" w:rsidRPr="00891403" w:rsidRDefault="00F824BB"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EAEE68B" w14:textId="77777777" w:rsidR="00F824BB" w:rsidRPr="00891403" w:rsidRDefault="00F824BB"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F824BB" w:rsidRPr="00891403" w14:paraId="4BA620AA"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1BB9EDFC" w14:textId="77777777" w:rsidR="00F824BB" w:rsidRPr="00891403" w:rsidRDefault="00F824BB"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EB8CF3"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8B2D27"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501A11"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04E368"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194CF77"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E7FB65"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2A4327F"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032260D"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EEA9A7D"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935781C"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34DCE0C"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E67036"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56B96E4"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888969"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00C6027"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19E4C"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5B29343"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EC86062"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82670EF"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5C758CB" w14:textId="77777777" w:rsidR="00F824BB" w:rsidRPr="00891403" w:rsidRDefault="00F824B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497D6A4" w14:textId="00124619" w:rsidR="00F824BB" w:rsidRDefault="00F824BB" w:rsidP="00A0761B"/>
    <w:p w14:paraId="05C4F0B9" w14:textId="2CF35B43" w:rsidR="00605EC7" w:rsidRPr="00891403" w:rsidRDefault="00605EC7" w:rsidP="00605EC7">
      <w:pPr>
        <w:rPr>
          <w:rFonts w:asciiTheme="majorEastAsia" w:eastAsiaTheme="majorEastAsia" w:hAnsiTheme="majorEastAsia"/>
        </w:rPr>
      </w:pPr>
      <w:r>
        <w:rPr>
          <w:rFonts w:asciiTheme="majorEastAsia" w:eastAsiaTheme="majorEastAsia" w:hAnsiTheme="majorEastAsia" w:hint="eastAsia"/>
        </w:rPr>
        <w:t>３</w:t>
      </w:r>
      <w:r w:rsidRPr="00891403">
        <w:rPr>
          <w:rFonts w:asciiTheme="majorEastAsia" w:eastAsiaTheme="majorEastAsia" w:hAnsiTheme="majorEastAsia" w:hint="eastAsia"/>
        </w:rPr>
        <w:t>．</w:t>
      </w:r>
      <w:r>
        <w:rPr>
          <w:rFonts w:asciiTheme="majorEastAsia" w:eastAsiaTheme="majorEastAsia" w:hAnsiTheme="majorEastAsia" w:hint="eastAsia"/>
        </w:rPr>
        <w:t>モニタリングについて</w:t>
      </w:r>
    </w:p>
    <w:p w14:paraId="6F53A0BA" w14:textId="77777777" w:rsidR="00605EC7" w:rsidRPr="00891403" w:rsidRDefault="00605EC7" w:rsidP="00605EC7">
      <w:pPr>
        <w:rPr>
          <w:rFonts w:asciiTheme="majorEastAsia" w:eastAsiaTheme="majorEastAsia" w:hAnsiTheme="majorEastAsia"/>
        </w:rPr>
      </w:pPr>
    </w:p>
    <w:p w14:paraId="7649FEA2" w14:textId="77777777" w:rsidR="00605EC7" w:rsidRPr="00891403" w:rsidRDefault="00605EC7" w:rsidP="00605EC7">
      <w:r>
        <w:rPr>
          <w:rFonts w:hint="eastAsia"/>
        </w:rPr>
        <w:t>○</w:t>
      </w:r>
      <w:r w:rsidRPr="00891403">
        <w:rPr>
          <w:rFonts w:hint="eastAsia"/>
        </w:rPr>
        <w:t>サービス管理責任者・児童発達支援管理責任者は、計画を作成することも重要ですがモニタリングによる利用児・者や環境の変化に対応したサービス（支援）提供や向上に反映する業務が重要です。そのための</w:t>
      </w:r>
      <w:r>
        <w:rPr>
          <w:rFonts w:hint="eastAsia"/>
        </w:rPr>
        <w:t>適切な</w:t>
      </w:r>
      <w:r w:rsidRPr="00891403">
        <w:rPr>
          <w:rFonts w:hint="eastAsia"/>
        </w:rPr>
        <w:t>モニタリング</w:t>
      </w:r>
      <w:r>
        <w:rPr>
          <w:rFonts w:hint="eastAsia"/>
        </w:rPr>
        <w:t>に関して理解していますか？</w:t>
      </w:r>
    </w:p>
    <w:p w14:paraId="0FBA78AD" w14:textId="77777777" w:rsidR="00605EC7" w:rsidRPr="00891403" w:rsidRDefault="00605EC7" w:rsidP="00605EC7">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605EC7" w:rsidRPr="00891403" w14:paraId="778F54B4" w14:textId="77777777" w:rsidTr="009D4AB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FB44701" w14:textId="77777777" w:rsidR="00605EC7" w:rsidRPr="00A0761B" w:rsidRDefault="00605EC7" w:rsidP="009D4AB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215007A" w14:textId="77777777" w:rsidR="00605EC7" w:rsidRPr="00891403" w:rsidRDefault="00605EC7" w:rsidP="009D4AB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AC01FC3" w14:textId="77777777" w:rsidR="00605EC7" w:rsidRPr="00891403" w:rsidRDefault="00605EC7" w:rsidP="009D4AB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605EC7" w:rsidRPr="00891403" w14:paraId="1D196F4D" w14:textId="77777777" w:rsidTr="009D4ABD">
        <w:trPr>
          <w:trHeight w:val="282"/>
        </w:trPr>
        <w:tc>
          <w:tcPr>
            <w:tcW w:w="418" w:type="dxa"/>
            <w:tcBorders>
              <w:left w:val="single" w:sz="4" w:space="0" w:color="FFFFFF" w:themeColor="background1"/>
              <w:right w:val="single" w:sz="4" w:space="0" w:color="FFFFFF" w:themeColor="background1"/>
            </w:tcBorders>
            <w:noWrap/>
            <w:hideMark/>
          </w:tcPr>
          <w:p w14:paraId="50B16790" w14:textId="77777777" w:rsidR="00605EC7" w:rsidRPr="00891403" w:rsidRDefault="00605EC7" w:rsidP="009D4AB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0DEE7FD"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76A53C"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CADBDD8"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1058F983"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068DB99"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1BD6197"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9558BA3"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1DAC561"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0D2F9EC"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8CAAADA"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09380D"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6B80FCE"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E433DCE"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A6FE3A"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3573AA3F"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1570F0D"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3E9293B"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2DFAF86"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6A5D8184"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03E9CFE" w14:textId="77777777" w:rsidR="00605EC7" w:rsidRPr="00891403" w:rsidRDefault="00605EC7" w:rsidP="009D4AB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3CFAB32" w14:textId="77777777" w:rsidR="00605EC7" w:rsidRPr="00891403" w:rsidRDefault="00605EC7" w:rsidP="00605EC7">
      <w:pPr>
        <w:widowControl/>
        <w:jc w:val="left"/>
        <w:rPr>
          <w:rFonts w:ascii="ＭＳ 明朝" w:hAnsi="ＭＳ 明朝" w:cs="ＭＳ 明朝"/>
        </w:rPr>
      </w:pPr>
    </w:p>
    <w:p w14:paraId="5817CB94" w14:textId="23E9C3D6" w:rsidR="00F824BB" w:rsidRDefault="00F824BB" w:rsidP="00A0761B"/>
    <w:p w14:paraId="7C50DAD7" w14:textId="77777777" w:rsidR="00605EC7" w:rsidRDefault="00605EC7" w:rsidP="0088392D">
      <w:pPr>
        <w:widowControl/>
        <w:jc w:val="left"/>
        <w:rPr>
          <w:rFonts w:asciiTheme="majorEastAsia" w:eastAsiaTheme="majorEastAsia" w:hAnsiTheme="majorEastAsia"/>
        </w:rPr>
      </w:pPr>
    </w:p>
    <w:p w14:paraId="2309AD09" w14:textId="77777777" w:rsidR="00605EC7" w:rsidRDefault="00605EC7" w:rsidP="0088392D">
      <w:pPr>
        <w:widowControl/>
        <w:jc w:val="left"/>
        <w:rPr>
          <w:rFonts w:asciiTheme="majorEastAsia" w:eastAsiaTheme="majorEastAsia" w:hAnsiTheme="majorEastAsia"/>
        </w:rPr>
      </w:pPr>
    </w:p>
    <w:p w14:paraId="41322CFB" w14:textId="77777777" w:rsidR="00605EC7" w:rsidRDefault="00605EC7" w:rsidP="0088392D">
      <w:pPr>
        <w:widowControl/>
        <w:jc w:val="left"/>
        <w:rPr>
          <w:rFonts w:asciiTheme="majorEastAsia" w:eastAsiaTheme="majorEastAsia" w:hAnsiTheme="majorEastAsia"/>
        </w:rPr>
      </w:pPr>
    </w:p>
    <w:p w14:paraId="50F32878" w14:textId="453FF1F5" w:rsidR="009C1E64" w:rsidRDefault="00605EC7" w:rsidP="0088392D">
      <w:pPr>
        <w:widowControl/>
        <w:jc w:val="left"/>
        <w:rPr>
          <w:rFonts w:asciiTheme="majorEastAsia" w:eastAsiaTheme="majorEastAsia" w:hAnsiTheme="majorEastAsia"/>
        </w:rPr>
      </w:pPr>
      <w:r>
        <w:rPr>
          <w:rFonts w:asciiTheme="majorEastAsia" w:eastAsiaTheme="majorEastAsia" w:hAnsiTheme="majorEastAsia" w:hint="eastAsia"/>
        </w:rPr>
        <w:lastRenderedPageBreak/>
        <w:t>４</w:t>
      </w:r>
      <w:r w:rsidR="009C1E64">
        <w:rPr>
          <w:rFonts w:asciiTheme="majorEastAsia" w:eastAsiaTheme="majorEastAsia" w:hAnsiTheme="majorEastAsia" w:hint="eastAsia"/>
        </w:rPr>
        <w:t>.サービス担当者会議について</w:t>
      </w:r>
    </w:p>
    <w:p w14:paraId="18ECC3E3" w14:textId="7F972235" w:rsidR="009C1E64" w:rsidRDefault="009C1E64" w:rsidP="0088392D">
      <w:pPr>
        <w:widowControl/>
        <w:jc w:val="left"/>
      </w:pPr>
      <w:r>
        <w:rPr>
          <w:rFonts w:asciiTheme="majorEastAsia" w:eastAsiaTheme="majorEastAsia" w:hAnsiTheme="majorEastAsia" w:hint="eastAsia"/>
        </w:rPr>
        <w:t>○</w:t>
      </w:r>
      <w:r>
        <w:rPr>
          <w:rFonts w:hint="eastAsia"/>
        </w:rPr>
        <w:t>サービス管理責任者・児童発達管理責任者は、サービス担当者会議において専門的視点から意見を述べることが必要とされていますが、そのことに関して十分な理解をされていますか？</w:t>
      </w:r>
    </w:p>
    <w:p w14:paraId="64084024" w14:textId="2B918CB5" w:rsidR="009C1E64" w:rsidRDefault="009C1E64" w:rsidP="0088392D">
      <w:pPr>
        <w:widowControl/>
        <w:jc w:val="left"/>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9C1E64" w:rsidRPr="00891403" w14:paraId="169DD912"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93D470A" w14:textId="77777777" w:rsidR="009C1E64" w:rsidRPr="00A0761B" w:rsidRDefault="009C1E64"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3EDB31F6" w14:textId="77777777" w:rsidR="009C1E64" w:rsidRPr="00891403" w:rsidRDefault="009C1E64"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18706C" w14:textId="77777777" w:rsidR="009C1E64" w:rsidRPr="00891403" w:rsidRDefault="009C1E64"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9C1E64" w:rsidRPr="00891403" w14:paraId="70028529"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409D4881" w14:textId="77777777" w:rsidR="009C1E64" w:rsidRPr="00891403" w:rsidRDefault="009C1E64"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CF342D8"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584B55"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54EE741"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F0A674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D27FCC3"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21877A5"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FB2AE44"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D41875"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7BB0B5B"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AF8D81"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2D479FC"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58968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D92CA87"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705397"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743AAB0"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F7EBD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571E8E83"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A4E0C69"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3EE34D"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AA2BB92" w14:textId="77777777" w:rsidR="009C1E64" w:rsidRPr="00891403" w:rsidRDefault="009C1E6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F373B61" w14:textId="487FE071" w:rsidR="009C1E64" w:rsidRDefault="009C1E64" w:rsidP="0088392D">
      <w:pPr>
        <w:widowControl/>
        <w:jc w:val="left"/>
        <w:rPr>
          <w:rFonts w:asciiTheme="majorEastAsia" w:eastAsiaTheme="majorEastAsia" w:hAnsiTheme="majorEastAsia"/>
        </w:rPr>
      </w:pPr>
    </w:p>
    <w:p w14:paraId="6CD22E5B" w14:textId="77777777" w:rsidR="003F5E75" w:rsidRDefault="003F5E75" w:rsidP="0088392D">
      <w:pPr>
        <w:widowControl/>
        <w:jc w:val="left"/>
        <w:rPr>
          <w:rFonts w:asciiTheme="majorEastAsia" w:eastAsiaTheme="majorEastAsia" w:hAnsiTheme="majorEastAsia"/>
        </w:rPr>
      </w:pPr>
    </w:p>
    <w:p w14:paraId="2404F167" w14:textId="677C208A" w:rsidR="008156C4" w:rsidRDefault="00813942" w:rsidP="0088392D">
      <w:pPr>
        <w:widowControl/>
        <w:jc w:val="left"/>
        <w:rPr>
          <w:rFonts w:asciiTheme="majorEastAsia" w:eastAsiaTheme="majorEastAsia" w:hAnsiTheme="majorEastAsia"/>
        </w:rPr>
      </w:pPr>
      <w:r>
        <w:rPr>
          <w:rFonts w:asciiTheme="majorEastAsia" w:eastAsiaTheme="majorEastAsia" w:hAnsiTheme="majorEastAsia" w:hint="eastAsia"/>
        </w:rPr>
        <w:t>５．</w:t>
      </w:r>
      <w:r w:rsidR="008156C4">
        <w:rPr>
          <w:rFonts w:asciiTheme="majorEastAsia" w:eastAsiaTheme="majorEastAsia" w:hAnsiTheme="majorEastAsia" w:hint="eastAsia"/>
        </w:rPr>
        <w:t>事例検討について</w:t>
      </w:r>
    </w:p>
    <w:p w14:paraId="62E7C052" w14:textId="77777777" w:rsidR="008156C4" w:rsidRDefault="008156C4" w:rsidP="0088392D">
      <w:pPr>
        <w:widowControl/>
        <w:jc w:val="left"/>
        <w:rPr>
          <w:rFonts w:asciiTheme="majorEastAsia" w:eastAsiaTheme="majorEastAsia" w:hAnsiTheme="majorEastAsia"/>
        </w:rPr>
      </w:pPr>
    </w:p>
    <w:p w14:paraId="64890069" w14:textId="36F9B91A" w:rsidR="00813942" w:rsidRDefault="008156C4" w:rsidP="0088392D">
      <w:pPr>
        <w:widowControl/>
        <w:jc w:val="left"/>
        <w:rPr>
          <w:rFonts w:asciiTheme="majorEastAsia" w:eastAsiaTheme="majorEastAsia" w:hAnsiTheme="majorEastAsia"/>
        </w:rPr>
      </w:pPr>
      <w:r>
        <w:rPr>
          <w:rFonts w:hint="eastAsia"/>
        </w:rPr>
        <w:t>障害のある方の支援の質の向上にあたり、事例検討を行うことは重要であるとされていますが、事例検討についてその方法を含め十分な理解ができていますか？</w:t>
      </w:r>
    </w:p>
    <w:p w14:paraId="7ABC5A4C" w14:textId="26E103C1" w:rsidR="00813942" w:rsidRPr="008156C4" w:rsidRDefault="00813942" w:rsidP="0088392D">
      <w:pPr>
        <w:widowControl/>
        <w:jc w:val="left"/>
        <w:rPr>
          <w:rFonts w:asciiTheme="majorEastAsia" w:eastAsiaTheme="majorEastAsia" w:hAnsiTheme="majorEastAsia"/>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8156C4" w:rsidRPr="00891403" w14:paraId="57398360"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ED1D396" w14:textId="77777777" w:rsidR="008156C4" w:rsidRPr="00A0761B" w:rsidRDefault="008156C4" w:rsidP="00F4038B">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2AF1C4E" w14:textId="77777777" w:rsidR="008156C4" w:rsidRPr="00891403" w:rsidRDefault="008156C4"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2DD84BA" w14:textId="77777777" w:rsidR="008156C4" w:rsidRPr="00891403" w:rsidRDefault="008156C4"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8156C4" w:rsidRPr="00891403" w14:paraId="7C583638"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5471E65F" w14:textId="77777777" w:rsidR="008156C4" w:rsidRPr="00891403" w:rsidRDefault="008156C4"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09FA4F4"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87E154"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2DC58AA"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4A42430E"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B134CFF"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E7DB57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7A7868D"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0E18D6B"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7FAEC35"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04478C8"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DA6E1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BE559A"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3E6C85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A091D0"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606BB18"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B445C17"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588DA610"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288722"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6D4FC98"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3EB1382" w14:textId="77777777" w:rsidR="008156C4" w:rsidRPr="00891403" w:rsidRDefault="008156C4"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59DD8E" w14:textId="0F954D48" w:rsidR="00813942" w:rsidRDefault="00813942" w:rsidP="0088392D">
      <w:pPr>
        <w:widowControl/>
        <w:jc w:val="left"/>
        <w:rPr>
          <w:rFonts w:asciiTheme="majorEastAsia" w:eastAsiaTheme="majorEastAsia" w:hAnsiTheme="majorEastAsia"/>
        </w:rPr>
      </w:pPr>
    </w:p>
    <w:p w14:paraId="08BB6A41" w14:textId="69FD0218" w:rsidR="008156C4" w:rsidRPr="00891403" w:rsidRDefault="008156C4" w:rsidP="00DB45D3">
      <w:pPr>
        <w:pStyle w:val="af"/>
        <w:numPr>
          <w:ilvl w:val="0"/>
          <w:numId w:val="2"/>
        </w:numPr>
        <w:ind w:leftChars="0"/>
      </w:pPr>
      <w:r w:rsidRPr="00F21CF6">
        <w:rPr>
          <w:rFonts w:asciiTheme="majorEastAsia" w:eastAsiaTheme="majorEastAsia" w:hAnsiTheme="majorEastAsia" w:hint="eastAsia"/>
        </w:rPr>
        <w:t>職員への</w:t>
      </w:r>
      <w:r w:rsidR="00F21CF6">
        <w:rPr>
          <w:rFonts w:asciiTheme="majorEastAsia" w:eastAsiaTheme="majorEastAsia" w:hAnsiTheme="majorEastAsia" w:hint="eastAsia"/>
        </w:rPr>
        <w:t>助言・指導</w:t>
      </w:r>
      <w:r w:rsidRPr="00F21CF6">
        <w:rPr>
          <w:rFonts w:asciiTheme="majorEastAsia" w:eastAsiaTheme="majorEastAsia" w:hAnsiTheme="majorEastAsia" w:hint="eastAsia"/>
        </w:rPr>
        <w:t>について</w:t>
      </w:r>
    </w:p>
    <w:p w14:paraId="4DC9ABB0" w14:textId="77777777" w:rsidR="00F21CF6" w:rsidRDefault="00F21CF6" w:rsidP="00F21CF6">
      <w:pPr>
        <w:pStyle w:val="af"/>
        <w:ind w:leftChars="0" w:left="360"/>
      </w:pPr>
    </w:p>
    <w:p w14:paraId="18E8066C" w14:textId="0E4A2713" w:rsidR="008156C4" w:rsidRPr="00891403" w:rsidRDefault="008156C4" w:rsidP="00F21CF6">
      <w:pPr>
        <w:pStyle w:val="af"/>
        <w:ind w:leftChars="0" w:left="360"/>
      </w:pPr>
      <w:r w:rsidRPr="00891403">
        <w:rPr>
          <w:rFonts w:hint="eastAsia"/>
        </w:rPr>
        <w:t>人材育成の視点を常に持ち、現場で未熟さやバックアップが必要な</w:t>
      </w:r>
      <w:r w:rsidR="00F21CF6">
        <w:rPr>
          <w:rFonts w:hint="eastAsia"/>
        </w:rPr>
        <w:t>職員</w:t>
      </w:r>
      <w:r w:rsidRPr="00891403">
        <w:rPr>
          <w:rFonts w:hint="eastAsia"/>
        </w:rPr>
        <w:t>に対して</w:t>
      </w:r>
      <w:r>
        <w:rPr>
          <w:rFonts w:hint="eastAsia"/>
        </w:rPr>
        <w:t>の助言・指導</w:t>
      </w:r>
      <w:r w:rsidRPr="00891403">
        <w:rPr>
          <w:rFonts w:hint="eastAsia"/>
        </w:rPr>
        <w:t>はサービス管理責任者・児童発達支援管理責任者の重要な責務と言われています。</w:t>
      </w:r>
      <w:r w:rsidR="00F21CF6">
        <w:rPr>
          <w:rFonts w:hint="eastAsia"/>
        </w:rPr>
        <w:t>職員への助言・指導について十分に理解していますか？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F21CF6" w:rsidRPr="00891403" w14:paraId="3F9C40D7" w14:textId="77777777" w:rsidTr="00F4038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C5506BC" w14:textId="77777777" w:rsidR="00F21CF6" w:rsidRPr="00F21CF6" w:rsidRDefault="00F21CF6" w:rsidP="00DB45D3">
            <w:pPr>
              <w:pStyle w:val="af"/>
              <w:numPr>
                <w:ilvl w:val="0"/>
                <w:numId w:val="1"/>
              </w:numPr>
              <w:tabs>
                <w:tab w:val="center" w:pos="4252"/>
                <w:tab w:val="right" w:pos="8504"/>
              </w:tabs>
              <w:snapToGrid w:val="0"/>
              <w:ind w:leftChars="0"/>
              <w:rPr>
                <w:rFonts w:ascii="HG丸ｺﾞｼｯｸM-PRO" w:eastAsia="HG丸ｺﾞｼｯｸM-PRO" w:hAnsi="HG丸ｺﾞｼｯｸM-PRO"/>
                <w:sz w:val="22"/>
              </w:rPr>
            </w:pPr>
            <w:r w:rsidRPr="00F21CF6">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F014F7" w14:textId="77777777" w:rsidR="00F21CF6" w:rsidRPr="00891403" w:rsidRDefault="00F21CF6"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9612A30" w14:textId="77777777" w:rsidR="00F21CF6" w:rsidRPr="00891403" w:rsidRDefault="00F21CF6"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理解できている</w:t>
            </w:r>
          </w:p>
        </w:tc>
      </w:tr>
      <w:tr w:rsidR="00F21CF6" w:rsidRPr="00891403" w14:paraId="23CAD436"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687043EE" w14:textId="77777777" w:rsidR="00F21CF6" w:rsidRPr="00891403" w:rsidRDefault="00F21CF6"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5EAFAC5"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A33455"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A1B4F69"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4C24145"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B4EAA8A"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F14BFF"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AFD43A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118A16D"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8F5AAF1"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AB98F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9175AFF"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00AD5BC"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B652C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919E91"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7CDC18"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1146022"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5B8C2E7"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C1A0DDB"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E9260CE"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09874EE" w14:textId="77777777" w:rsidR="00F21CF6" w:rsidRPr="00891403" w:rsidRDefault="00F21CF6"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A3F3FE1" w14:textId="184B29AA" w:rsidR="00813942" w:rsidRPr="009C1E64" w:rsidRDefault="00813942" w:rsidP="0088392D">
      <w:pPr>
        <w:widowControl/>
        <w:jc w:val="left"/>
        <w:rPr>
          <w:rFonts w:asciiTheme="majorEastAsia" w:eastAsiaTheme="majorEastAsia" w:hAnsiTheme="majorEastAsia"/>
        </w:rPr>
      </w:pPr>
    </w:p>
    <w:p w14:paraId="39512C74" w14:textId="56495B0F" w:rsidR="0088392D" w:rsidRPr="00891403" w:rsidRDefault="0088392D" w:rsidP="0088392D">
      <w:pPr>
        <w:widowControl/>
        <w:jc w:val="left"/>
        <w:rPr>
          <w:rFonts w:ascii="ＭＳ 明朝" w:hAnsi="ＭＳ 明朝" w:cs="ＭＳ 明朝"/>
        </w:rPr>
      </w:pPr>
    </w:p>
    <w:sectPr w:rsidR="0088392D" w:rsidRPr="00891403" w:rsidSect="00045011">
      <w:headerReference w:type="default" r:id="rId8"/>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AD60" w14:textId="77777777" w:rsidR="00053D01" w:rsidRDefault="00053D01" w:rsidP="00B81B4C">
      <w:r>
        <w:separator/>
      </w:r>
    </w:p>
  </w:endnote>
  <w:endnote w:type="continuationSeparator" w:id="0">
    <w:p w14:paraId="5D055376" w14:textId="77777777" w:rsidR="00053D01" w:rsidRDefault="00053D01" w:rsidP="00B81B4C">
      <w:r>
        <w:continuationSeparator/>
      </w:r>
    </w:p>
  </w:endnote>
  <w:endnote w:type="continuationNotice" w:id="1">
    <w:p w14:paraId="6185A8B1" w14:textId="77777777" w:rsidR="00053D01" w:rsidRDefault="00053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7ECE" w14:textId="77777777" w:rsidR="00053D01" w:rsidRDefault="00053D01" w:rsidP="00B81B4C">
      <w:r>
        <w:separator/>
      </w:r>
    </w:p>
  </w:footnote>
  <w:footnote w:type="continuationSeparator" w:id="0">
    <w:p w14:paraId="706D57CE" w14:textId="77777777" w:rsidR="00053D01" w:rsidRDefault="00053D01" w:rsidP="00B81B4C">
      <w:r>
        <w:continuationSeparator/>
      </w:r>
    </w:p>
  </w:footnote>
  <w:footnote w:type="continuationNotice" w:id="1">
    <w:p w14:paraId="621D56A8" w14:textId="77777777" w:rsidR="00053D01" w:rsidRDefault="00053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727677">
    <w:abstractNumId w:val="0"/>
  </w:num>
  <w:num w:numId="2" w16cid:durableId="639216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3D01"/>
    <w:rsid w:val="00054C3A"/>
    <w:rsid w:val="00055C1D"/>
    <w:rsid w:val="00056EE7"/>
    <w:rsid w:val="00062CEA"/>
    <w:rsid w:val="00065381"/>
    <w:rsid w:val="00066BC9"/>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5E75"/>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5EC7"/>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0FF"/>
    <w:rsid w:val="006D14F6"/>
    <w:rsid w:val="006D2999"/>
    <w:rsid w:val="006D4E05"/>
    <w:rsid w:val="006D5279"/>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76AC3"/>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1EBC"/>
    <w:rsid w:val="009A2BE5"/>
    <w:rsid w:val="009A4B9E"/>
    <w:rsid w:val="009A7756"/>
    <w:rsid w:val="009A7F97"/>
    <w:rsid w:val="009B4F90"/>
    <w:rsid w:val="009B5847"/>
    <w:rsid w:val="009C1E64"/>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2360"/>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5659"/>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936</Words>
  <Characters>262</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lkq</cp:lastModifiedBy>
  <cp:revision>2</cp:revision>
  <cp:lastPrinted>2019-08-21T00:39:00Z</cp:lastPrinted>
  <dcterms:created xsi:type="dcterms:W3CDTF">2022-11-04T00:31:00Z</dcterms:created>
  <dcterms:modified xsi:type="dcterms:W3CDTF">2022-11-04T00:31:00Z</dcterms:modified>
</cp:coreProperties>
</file>